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62" w:rsidRPr="009A2262" w:rsidRDefault="009A2262" w:rsidP="009A2262">
      <w:pPr>
        <w:rPr>
          <w:rFonts w:ascii="Times New Roman" w:hAnsi="Times New Roman" w:cs="Times New Roman"/>
          <w:b/>
          <w:bCs/>
          <w:sz w:val="24"/>
          <w:szCs w:val="24"/>
        </w:rPr>
      </w:pPr>
      <w:bookmarkStart w:id="0" w:name="_GoBack"/>
      <w:r w:rsidRPr="009A2262">
        <w:rPr>
          <w:rFonts w:ascii="Times New Roman" w:hAnsi="Times New Roman" w:cs="Times New Roman"/>
          <w:b/>
          <w:bCs/>
          <w:sz w:val="24"/>
          <w:szCs w:val="24"/>
        </w:rPr>
        <w:t>Средства обучения и воспитания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b/>
          <w:bCs/>
          <w:sz w:val="24"/>
          <w:szCs w:val="24"/>
        </w:rPr>
        <w:t>Средства обучения: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 xml:space="preserve">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w:t>
      </w:r>
      <w:proofErr w:type="gramStart"/>
      <w:r w:rsidRPr="009A2262">
        <w:rPr>
          <w:rFonts w:ascii="Times New Roman" w:hAnsi="Times New Roman" w:cs="Times New Roman"/>
          <w:sz w:val="24"/>
          <w:szCs w:val="24"/>
        </w:rPr>
        <w:t>впечатлений для осуществления учебного познания</w:t>
      </w:r>
      <w:proofErr w:type="gramEnd"/>
      <w:r w:rsidRPr="009A2262">
        <w:rPr>
          <w:rFonts w:ascii="Times New Roman" w:hAnsi="Times New Roman" w:cs="Times New Roman"/>
          <w:sz w:val="24"/>
          <w:szCs w:val="24"/>
        </w:rPr>
        <w:t xml:space="preserve"> и мыслительной деятельности на всех этапах обучения. Главным в средствах обучения является: устное слово, речь учителя. Главный инструмент общения – передача знаний. Реализовать принцип наглядности в обучении помогают визуальные средства, так как более 80 % </w:t>
      </w:r>
      <w:proofErr w:type="gramStart"/>
      <w:r w:rsidRPr="009A2262">
        <w:rPr>
          <w:rFonts w:ascii="Times New Roman" w:hAnsi="Times New Roman" w:cs="Times New Roman"/>
          <w:sz w:val="24"/>
          <w:szCs w:val="24"/>
        </w:rPr>
        <w:t>информации</w:t>
      </w:r>
      <w:proofErr w:type="gramEnd"/>
      <w:r w:rsidRPr="009A2262">
        <w:rPr>
          <w:rFonts w:ascii="Times New Roman" w:hAnsi="Times New Roman" w:cs="Times New Roman"/>
          <w:sz w:val="24"/>
          <w:szCs w:val="24"/>
        </w:rPr>
        <w:t xml:space="preserve"> учащиеся воспринимают зрительно. Мы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CD/DVD-диски.</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ИКТ с другими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утомляются и их внимание рассеивается (в младших классах рекомендуемая длительность не более 10 минут, в старших классах не более 30 минут). При демонстрации сложного материала следует делать паузы для комментария учителя и записи учениками информации.</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С помощью Интернета ученики могут получать информацию с любого компьютера и баз данных – все это значительно расширяет возможности учителя и учащихся на уроке.</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В учреждении используется 36 компьютеров для образовательного процесса.  Все кабинеты школы оборудованы автоматизированным рабочим местом учителя (компьютер, проектор, экран). Имеется 5 интерактивных комплексов.</w:t>
      </w:r>
      <w:r w:rsidRPr="009A2262">
        <w:rPr>
          <w:rFonts w:ascii="Times New Roman" w:hAnsi="Times New Roman" w:cs="Times New Roman"/>
          <w:sz w:val="24"/>
          <w:szCs w:val="24"/>
        </w:rPr>
        <w:br/>
        <w:t xml:space="preserve">В школе имеются предметные кабинеты, оснащенные современным оборудованием. Для проведения уроков по предмету «Технология» оборудованы 3 мастерские. Для проведения уроков физкультуры и обеспечения внеурочной занятости в школе </w:t>
      </w:r>
      <w:proofErr w:type="gramStart"/>
      <w:r w:rsidRPr="009A2262">
        <w:rPr>
          <w:rFonts w:ascii="Times New Roman" w:hAnsi="Times New Roman" w:cs="Times New Roman"/>
          <w:sz w:val="24"/>
          <w:szCs w:val="24"/>
        </w:rPr>
        <w:t>работают  спортивный</w:t>
      </w:r>
      <w:proofErr w:type="gramEnd"/>
      <w:r w:rsidRPr="009A2262">
        <w:rPr>
          <w:rFonts w:ascii="Times New Roman" w:hAnsi="Times New Roman" w:cs="Times New Roman"/>
          <w:sz w:val="24"/>
          <w:szCs w:val="24"/>
        </w:rPr>
        <w:t>  зал и тренажерный зал. Имеется сенсорная комната.</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b/>
          <w:bCs/>
          <w:sz w:val="24"/>
          <w:szCs w:val="24"/>
        </w:rPr>
        <w:t>Средства воспитания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w:t>
      </w:r>
      <w:r w:rsidRPr="009A2262">
        <w:rPr>
          <w:rFonts w:ascii="Times New Roman" w:hAnsi="Times New Roman" w:cs="Times New Roman"/>
          <w:sz w:val="24"/>
          <w:szCs w:val="24"/>
        </w:rPr>
        <w:lastRenderedPageBreak/>
        <w:t xml:space="preserve">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9A2262">
        <w:rPr>
          <w:rFonts w:ascii="Times New Roman" w:hAnsi="Times New Roman" w:cs="Times New Roman"/>
          <w:sz w:val="24"/>
          <w:szCs w:val="24"/>
        </w:rPr>
        <w:t>самоактуализации</w:t>
      </w:r>
      <w:proofErr w:type="spellEnd"/>
      <w:r w:rsidRPr="009A2262">
        <w:rPr>
          <w:rFonts w:ascii="Times New Roman" w:hAnsi="Times New Roman" w:cs="Times New Roman"/>
          <w:sz w:val="24"/>
          <w:szCs w:val="24"/>
        </w:rPr>
        <w:t xml:space="preserve"> личности.</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________________________________________</w:t>
      </w:r>
      <w:r w:rsidRPr="009A2262">
        <w:rPr>
          <w:rFonts w:ascii="Times New Roman" w:hAnsi="Times New Roman" w:cs="Times New Roman"/>
          <w:sz w:val="24"/>
          <w:szCs w:val="24"/>
        </w:rPr>
        <w:br/>
        <w:t>Средства воспитания</w:t>
      </w:r>
      <w:r w:rsidRPr="009A2262">
        <w:rPr>
          <w:rFonts w:ascii="Times New Roman" w:hAnsi="Times New Roman" w:cs="Times New Roman"/>
          <w:sz w:val="24"/>
          <w:szCs w:val="24"/>
        </w:rPr>
        <w:b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9A2262">
        <w:rPr>
          <w:rFonts w:ascii="Times New Roman" w:hAnsi="Times New Roman" w:cs="Times New Roman"/>
          <w:sz w:val="24"/>
          <w:szCs w:val="24"/>
        </w:rPr>
        <w:t>самоактуализации</w:t>
      </w:r>
      <w:proofErr w:type="spellEnd"/>
      <w:r w:rsidRPr="009A2262">
        <w:rPr>
          <w:rFonts w:ascii="Times New Roman" w:hAnsi="Times New Roman" w:cs="Times New Roman"/>
          <w:sz w:val="24"/>
          <w:szCs w:val="24"/>
        </w:rPr>
        <w:t xml:space="preserve"> личности. </w:t>
      </w:r>
      <w:r w:rsidRPr="009A2262">
        <w:rPr>
          <w:rFonts w:ascii="Times New Roman" w:hAnsi="Times New Roman" w:cs="Times New Roman"/>
          <w:sz w:val="24"/>
          <w:szCs w:val="24"/>
        </w:rPr>
        <w:br/>
      </w:r>
      <w:r w:rsidRPr="009A2262">
        <w:rPr>
          <w:rFonts w:ascii="Times New Roman" w:hAnsi="Times New Roman" w:cs="Times New Roman"/>
          <w:sz w:val="24"/>
          <w:szCs w:val="24"/>
        </w:rPr>
        <w:br/>
      </w:r>
      <w:r w:rsidRPr="009A2262">
        <w:rPr>
          <w:rFonts w:ascii="Times New Roman" w:hAnsi="Times New Roman" w:cs="Times New Roman"/>
          <w:b/>
          <w:bCs/>
          <w:sz w:val="24"/>
          <w:szCs w:val="24"/>
        </w:rPr>
        <w:t> 1. Общение как средство воспитания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br/>
        <w:t> а) непосредственное, в форме прямых контактов учителя и обучающегося; индивидуальные беседы</w:t>
      </w:r>
      <w:r w:rsidRPr="009A2262">
        <w:rPr>
          <w:rFonts w:ascii="Times New Roman" w:hAnsi="Times New Roman" w:cs="Times New Roman"/>
          <w:sz w:val="24"/>
          <w:szCs w:val="24"/>
        </w:rPr>
        <w:br/>
        <w:t>б) опосредованное, 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r w:rsidRPr="009A2262">
        <w:rPr>
          <w:rFonts w:ascii="Times New Roman" w:hAnsi="Times New Roman" w:cs="Times New Roman"/>
          <w:sz w:val="24"/>
          <w:szCs w:val="24"/>
        </w:rPr>
        <w:br/>
        <w:t> Классные часы, школьные праздники и мероприятия.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b/>
          <w:bCs/>
          <w:sz w:val="24"/>
          <w:szCs w:val="24"/>
        </w:rPr>
        <w:t>2. Учение как средство воспитания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lastRenderedPageBreak/>
        <w:br/>
        <w:t>Учение как деятельность ученика, 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Эффективность воспитательного воздействия учения значительно повышается, когда на уроке практикуется так называемая совместная продуктивная деятельность школьников. 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Личностно-развивающие возможности совместной учебной деятельности школьников повышаются при следующих условиях: 1) в ней должны быть воплощены отношения ответственной зависимости; 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9A2262">
        <w:rPr>
          <w:rFonts w:ascii="Times New Roman" w:hAnsi="Times New Roman" w:cs="Times New Roman"/>
          <w:sz w:val="24"/>
          <w:szCs w:val="24"/>
        </w:rPr>
        <w:t>сорадованием</w:t>
      </w:r>
      <w:proofErr w:type="spellEnd"/>
      <w:r w:rsidRPr="009A2262">
        <w:rPr>
          <w:rFonts w:ascii="Times New Roman" w:hAnsi="Times New Roman" w:cs="Times New Roman"/>
          <w:sz w:val="24"/>
          <w:szCs w:val="24"/>
        </w:rPr>
        <w:t>» их успехам.</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b/>
          <w:bCs/>
          <w:sz w:val="24"/>
          <w:szCs w:val="24"/>
        </w:rPr>
        <w:t>3.Труд как средство воспитания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p>
    <w:p w:rsidR="009A2262" w:rsidRPr="009A2262" w:rsidRDefault="009A2262" w:rsidP="009A2262">
      <w:pPr>
        <w:numPr>
          <w:ilvl w:val="0"/>
          <w:numId w:val="1"/>
        </w:numPr>
        <w:rPr>
          <w:rFonts w:ascii="Times New Roman" w:hAnsi="Times New Roman" w:cs="Times New Roman"/>
          <w:sz w:val="24"/>
          <w:szCs w:val="24"/>
        </w:rPr>
      </w:pPr>
      <w:r w:rsidRPr="009A2262">
        <w:rPr>
          <w:rFonts w:ascii="Times New Roman" w:hAnsi="Times New Roman" w:cs="Times New Roman"/>
          <w:sz w:val="24"/>
          <w:szCs w:val="24"/>
        </w:rPr>
        <w:t> дежурство по классу, школе;</w:t>
      </w:r>
    </w:p>
    <w:p w:rsidR="009A2262" w:rsidRPr="009A2262" w:rsidRDefault="009A2262" w:rsidP="009A2262">
      <w:pPr>
        <w:numPr>
          <w:ilvl w:val="0"/>
          <w:numId w:val="1"/>
        </w:numPr>
        <w:rPr>
          <w:rFonts w:ascii="Times New Roman" w:hAnsi="Times New Roman" w:cs="Times New Roman"/>
          <w:sz w:val="24"/>
          <w:szCs w:val="24"/>
        </w:rPr>
      </w:pPr>
      <w:r w:rsidRPr="009A2262">
        <w:rPr>
          <w:rFonts w:ascii="Times New Roman" w:hAnsi="Times New Roman" w:cs="Times New Roman"/>
          <w:sz w:val="24"/>
          <w:szCs w:val="24"/>
        </w:rPr>
        <w:t>работа на пришкольном участке;</w:t>
      </w:r>
    </w:p>
    <w:p w:rsidR="009A2262" w:rsidRPr="009A2262" w:rsidRDefault="009A2262" w:rsidP="009A2262">
      <w:pPr>
        <w:numPr>
          <w:ilvl w:val="0"/>
          <w:numId w:val="1"/>
        </w:numPr>
        <w:rPr>
          <w:rFonts w:ascii="Times New Roman" w:hAnsi="Times New Roman" w:cs="Times New Roman"/>
          <w:sz w:val="24"/>
          <w:szCs w:val="24"/>
        </w:rPr>
      </w:pPr>
      <w:r w:rsidRPr="009A2262">
        <w:rPr>
          <w:rFonts w:ascii="Times New Roman" w:hAnsi="Times New Roman" w:cs="Times New Roman"/>
          <w:sz w:val="24"/>
          <w:szCs w:val="24"/>
        </w:rPr>
        <w:t>летняя трудовая практика</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b/>
          <w:bCs/>
          <w:sz w:val="24"/>
          <w:szCs w:val="24"/>
        </w:rPr>
        <w:t>4. Игра как средство воспитания</w:t>
      </w:r>
    </w:p>
    <w:p w:rsidR="009A2262" w:rsidRPr="009A2262" w:rsidRDefault="009A2262" w:rsidP="009A2262">
      <w:pPr>
        <w:rPr>
          <w:rFonts w:ascii="Times New Roman" w:hAnsi="Times New Roman" w:cs="Times New Roman"/>
          <w:sz w:val="24"/>
          <w:szCs w:val="24"/>
        </w:rPr>
      </w:pPr>
      <w:r w:rsidRPr="009A2262">
        <w:rPr>
          <w:rFonts w:ascii="Times New Roman" w:hAnsi="Times New Roman" w:cs="Times New Roman"/>
          <w:sz w:val="24"/>
          <w:szCs w:val="24"/>
        </w:rPr>
        <w:t xml:space="preserve">Используется как в </w:t>
      </w:r>
      <w:proofErr w:type="gramStart"/>
      <w:r w:rsidRPr="009A2262">
        <w:rPr>
          <w:rFonts w:ascii="Times New Roman" w:hAnsi="Times New Roman" w:cs="Times New Roman"/>
          <w:sz w:val="24"/>
          <w:szCs w:val="24"/>
        </w:rPr>
        <w:t>урочной</w:t>
      </w:r>
      <w:proofErr w:type="gramEnd"/>
      <w:r w:rsidRPr="009A2262">
        <w:rPr>
          <w:rFonts w:ascii="Times New Roman" w:hAnsi="Times New Roman" w:cs="Times New Roman"/>
          <w:sz w:val="24"/>
          <w:szCs w:val="24"/>
        </w:rPr>
        <w:t xml:space="preserve"> так и во внеурочной системе, организуется в форме проведения разного рода игр</w:t>
      </w:r>
    </w:p>
    <w:p w:rsidR="009A2262" w:rsidRPr="009A2262" w:rsidRDefault="009A2262" w:rsidP="009A2262">
      <w:pPr>
        <w:numPr>
          <w:ilvl w:val="0"/>
          <w:numId w:val="2"/>
        </w:numPr>
        <w:rPr>
          <w:rFonts w:ascii="Times New Roman" w:hAnsi="Times New Roman" w:cs="Times New Roman"/>
          <w:sz w:val="24"/>
          <w:szCs w:val="24"/>
        </w:rPr>
      </w:pPr>
      <w:r w:rsidRPr="009A2262">
        <w:rPr>
          <w:rFonts w:ascii="Times New Roman" w:hAnsi="Times New Roman" w:cs="Times New Roman"/>
          <w:sz w:val="24"/>
          <w:szCs w:val="24"/>
        </w:rPr>
        <w:t>организационно-</w:t>
      </w:r>
      <w:proofErr w:type="spellStart"/>
      <w:r w:rsidRPr="009A2262">
        <w:rPr>
          <w:rFonts w:ascii="Times New Roman" w:hAnsi="Times New Roman" w:cs="Times New Roman"/>
          <w:sz w:val="24"/>
          <w:szCs w:val="24"/>
        </w:rPr>
        <w:t>деятельностные</w:t>
      </w:r>
      <w:proofErr w:type="spellEnd"/>
      <w:r w:rsidRPr="009A2262">
        <w:rPr>
          <w:rFonts w:ascii="Times New Roman" w:hAnsi="Times New Roman" w:cs="Times New Roman"/>
          <w:sz w:val="24"/>
          <w:szCs w:val="24"/>
        </w:rPr>
        <w:t>;</w:t>
      </w:r>
    </w:p>
    <w:p w:rsidR="009A2262" w:rsidRPr="009A2262" w:rsidRDefault="009A2262" w:rsidP="009A2262">
      <w:pPr>
        <w:numPr>
          <w:ilvl w:val="0"/>
          <w:numId w:val="2"/>
        </w:numPr>
        <w:rPr>
          <w:rFonts w:ascii="Times New Roman" w:hAnsi="Times New Roman" w:cs="Times New Roman"/>
          <w:sz w:val="24"/>
          <w:szCs w:val="24"/>
        </w:rPr>
      </w:pPr>
      <w:r w:rsidRPr="009A2262">
        <w:rPr>
          <w:rFonts w:ascii="Times New Roman" w:hAnsi="Times New Roman" w:cs="Times New Roman"/>
          <w:sz w:val="24"/>
          <w:szCs w:val="24"/>
        </w:rPr>
        <w:t>соревновательные;</w:t>
      </w:r>
    </w:p>
    <w:p w:rsidR="009A2262" w:rsidRPr="009A2262" w:rsidRDefault="009A2262" w:rsidP="009A2262">
      <w:pPr>
        <w:numPr>
          <w:ilvl w:val="0"/>
          <w:numId w:val="2"/>
        </w:numPr>
        <w:rPr>
          <w:rFonts w:ascii="Times New Roman" w:hAnsi="Times New Roman" w:cs="Times New Roman"/>
          <w:sz w:val="24"/>
          <w:szCs w:val="24"/>
        </w:rPr>
      </w:pPr>
      <w:r w:rsidRPr="009A2262">
        <w:rPr>
          <w:rFonts w:ascii="Times New Roman" w:hAnsi="Times New Roman" w:cs="Times New Roman"/>
          <w:sz w:val="24"/>
          <w:szCs w:val="24"/>
        </w:rPr>
        <w:t>сюжетно-ролевые.</w:t>
      </w:r>
    </w:p>
    <w:bookmarkEnd w:id="0"/>
    <w:p w:rsidR="003D5532" w:rsidRPr="009A2262" w:rsidRDefault="003D5532">
      <w:pPr>
        <w:rPr>
          <w:rFonts w:ascii="Times New Roman" w:hAnsi="Times New Roman" w:cs="Times New Roman"/>
          <w:sz w:val="24"/>
          <w:szCs w:val="24"/>
        </w:rPr>
      </w:pPr>
    </w:p>
    <w:sectPr w:rsidR="003D5532" w:rsidRPr="009A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D7CC3"/>
    <w:multiLevelType w:val="multilevel"/>
    <w:tmpl w:val="3A6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C6692E"/>
    <w:multiLevelType w:val="multilevel"/>
    <w:tmpl w:val="A658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FF"/>
    <w:rsid w:val="0001369A"/>
    <w:rsid w:val="00031AF3"/>
    <w:rsid w:val="00037549"/>
    <w:rsid w:val="0003760F"/>
    <w:rsid w:val="00085BD8"/>
    <w:rsid w:val="000B3B28"/>
    <w:rsid w:val="000B593D"/>
    <w:rsid w:val="000B6D3B"/>
    <w:rsid w:val="000B7B5A"/>
    <w:rsid w:val="000E3DD5"/>
    <w:rsid w:val="000F700E"/>
    <w:rsid w:val="00100D85"/>
    <w:rsid w:val="00147076"/>
    <w:rsid w:val="00150D0C"/>
    <w:rsid w:val="001700D1"/>
    <w:rsid w:val="0017158E"/>
    <w:rsid w:val="00177DF4"/>
    <w:rsid w:val="00187D19"/>
    <w:rsid w:val="001D0671"/>
    <w:rsid w:val="001F6B91"/>
    <w:rsid w:val="002301E7"/>
    <w:rsid w:val="002745F2"/>
    <w:rsid w:val="002D072C"/>
    <w:rsid w:val="002D533A"/>
    <w:rsid w:val="002D78BB"/>
    <w:rsid w:val="002F33D4"/>
    <w:rsid w:val="00326100"/>
    <w:rsid w:val="0033180A"/>
    <w:rsid w:val="0033616E"/>
    <w:rsid w:val="003579F5"/>
    <w:rsid w:val="00381646"/>
    <w:rsid w:val="003D5532"/>
    <w:rsid w:val="003F73F5"/>
    <w:rsid w:val="00404D65"/>
    <w:rsid w:val="00486729"/>
    <w:rsid w:val="004B6BD6"/>
    <w:rsid w:val="004C35C1"/>
    <w:rsid w:val="004D0B9D"/>
    <w:rsid w:val="004E587B"/>
    <w:rsid w:val="004F7AF9"/>
    <w:rsid w:val="005102B8"/>
    <w:rsid w:val="0053273F"/>
    <w:rsid w:val="00572A84"/>
    <w:rsid w:val="00590E0B"/>
    <w:rsid w:val="006216EC"/>
    <w:rsid w:val="006315E0"/>
    <w:rsid w:val="0063742C"/>
    <w:rsid w:val="0067220A"/>
    <w:rsid w:val="00681A58"/>
    <w:rsid w:val="006B286C"/>
    <w:rsid w:val="006D16CB"/>
    <w:rsid w:val="006E24DE"/>
    <w:rsid w:val="006E446E"/>
    <w:rsid w:val="0073173C"/>
    <w:rsid w:val="00740485"/>
    <w:rsid w:val="00746DED"/>
    <w:rsid w:val="00765773"/>
    <w:rsid w:val="007B293B"/>
    <w:rsid w:val="007C1F58"/>
    <w:rsid w:val="007F1E97"/>
    <w:rsid w:val="008074D0"/>
    <w:rsid w:val="008113A0"/>
    <w:rsid w:val="008349DA"/>
    <w:rsid w:val="00857B87"/>
    <w:rsid w:val="008659EB"/>
    <w:rsid w:val="008A1103"/>
    <w:rsid w:val="008B4C83"/>
    <w:rsid w:val="008E57A5"/>
    <w:rsid w:val="008E6737"/>
    <w:rsid w:val="008E71F2"/>
    <w:rsid w:val="008F284F"/>
    <w:rsid w:val="008F6F85"/>
    <w:rsid w:val="00904A40"/>
    <w:rsid w:val="00913C80"/>
    <w:rsid w:val="00922142"/>
    <w:rsid w:val="00954ADE"/>
    <w:rsid w:val="009666E1"/>
    <w:rsid w:val="009726D1"/>
    <w:rsid w:val="00974BFF"/>
    <w:rsid w:val="00984CC2"/>
    <w:rsid w:val="009A2262"/>
    <w:rsid w:val="009D3BAF"/>
    <w:rsid w:val="00A042D1"/>
    <w:rsid w:val="00A30A10"/>
    <w:rsid w:val="00A60531"/>
    <w:rsid w:val="00A90359"/>
    <w:rsid w:val="00AA693F"/>
    <w:rsid w:val="00B03726"/>
    <w:rsid w:val="00B5022C"/>
    <w:rsid w:val="00B63EB2"/>
    <w:rsid w:val="00B82A21"/>
    <w:rsid w:val="00BF2C8A"/>
    <w:rsid w:val="00C6280B"/>
    <w:rsid w:val="00C85B6F"/>
    <w:rsid w:val="00C944C6"/>
    <w:rsid w:val="00CA42B4"/>
    <w:rsid w:val="00CA54C1"/>
    <w:rsid w:val="00CA55EB"/>
    <w:rsid w:val="00D14B09"/>
    <w:rsid w:val="00D33479"/>
    <w:rsid w:val="00D55EB6"/>
    <w:rsid w:val="00D75BFD"/>
    <w:rsid w:val="00D83619"/>
    <w:rsid w:val="00DA31AF"/>
    <w:rsid w:val="00DC4256"/>
    <w:rsid w:val="00DC4C63"/>
    <w:rsid w:val="00DD43C8"/>
    <w:rsid w:val="00DE7100"/>
    <w:rsid w:val="00E02AB1"/>
    <w:rsid w:val="00E16D78"/>
    <w:rsid w:val="00E27D5A"/>
    <w:rsid w:val="00E50815"/>
    <w:rsid w:val="00E52CDD"/>
    <w:rsid w:val="00EC5C9A"/>
    <w:rsid w:val="00ED3FEC"/>
    <w:rsid w:val="00F15C18"/>
    <w:rsid w:val="00F32A2D"/>
    <w:rsid w:val="00F41F87"/>
    <w:rsid w:val="00FD746A"/>
    <w:rsid w:val="00FF0F64"/>
    <w:rsid w:val="00FF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0AC27-4199-46B2-A362-BB9FB35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B7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B5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495">
      <w:bodyDiv w:val="1"/>
      <w:marLeft w:val="0"/>
      <w:marRight w:val="0"/>
      <w:marTop w:val="0"/>
      <w:marBottom w:val="0"/>
      <w:divBdr>
        <w:top w:val="none" w:sz="0" w:space="0" w:color="auto"/>
        <w:left w:val="none" w:sz="0" w:space="0" w:color="auto"/>
        <w:bottom w:val="none" w:sz="0" w:space="0" w:color="auto"/>
        <w:right w:val="none" w:sz="0" w:space="0" w:color="auto"/>
      </w:divBdr>
    </w:div>
    <w:div w:id="10376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2017-06-10T22:41:00Z</dcterms:created>
  <dcterms:modified xsi:type="dcterms:W3CDTF">2017-06-12T12:53:00Z</dcterms:modified>
</cp:coreProperties>
</file>